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FC" w:rsidRDefault="004F26FC" w:rsidP="004F26FC">
      <w:pPr>
        <w:pStyle w:val="11"/>
        <w:ind w:firstLine="0"/>
        <w:rPr>
          <w:sz w:val="24"/>
          <w:szCs w:val="24"/>
        </w:rPr>
      </w:pPr>
      <w:bookmarkStart w:id="0" w:name="_GoBack"/>
      <w:bookmarkEnd w:id="0"/>
    </w:p>
    <w:p w:rsidR="004F26FC" w:rsidRDefault="004F26FC">
      <w:pPr>
        <w:pStyle w:val="11"/>
        <w:ind w:left="4260" w:firstLine="0"/>
        <w:rPr>
          <w:sz w:val="24"/>
          <w:szCs w:val="24"/>
        </w:rPr>
      </w:pPr>
    </w:p>
    <w:p w:rsidR="00686494" w:rsidRDefault="00E2573D">
      <w:pPr>
        <w:pStyle w:val="11"/>
        <w:ind w:left="4260" w:firstLine="0"/>
        <w:rPr>
          <w:sz w:val="24"/>
          <w:szCs w:val="24"/>
        </w:rPr>
      </w:pPr>
      <w:r>
        <w:rPr>
          <w:sz w:val="24"/>
          <w:szCs w:val="24"/>
        </w:rPr>
        <w:t>Приложение към</w:t>
      </w:r>
    </w:p>
    <w:p w:rsidR="00686494" w:rsidRDefault="00E2573D">
      <w:pPr>
        <w:pStyle w:val="11"/>
        <w:spacing w:after="260"/>
        <w:ind w:left="4260" w:firstLine="0"/>
        <w:rPr>
          <w:sz w:val="24"/>
          <w:szCs w:val="24"/>
        </w:rPr>
      </w:pPr>
      <w:r>
        <w:rPr>
          <w:sz w:val="24"/>
          <w:szCs w:val="24"/>
        </w:rPr>
        <w:t>Решение № 1584-НС от 02.02.2023 г.</w:t>
      </w:r>
    </w:p>
    <w:p w:rsidR="00686494" w:rsidRDefault="00E2573D">
      <w:pPr>
        <w:pStyle w:val="11"/>
        <w:spacing w:after="340" w:line="262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ДЕКЛАРАЦИЯ</w:t>
      </w:r>
      <w:r>
        <w:rPr>
          <w:b/>
          <w:bCs/>
          <w:sz w:val="24"/>
          <w:szCs w:val="24"/>
        </w:rPr>
        <w:br/>
        <w:t>от лицата, предложени за членове на РИК,</w:t>
      </w:r>
      <w:r>
        <w:rPr>
          <w:b/>
          <w:bCs/>
          <w:sz w:val="24"/>
          <w:szCs w:val="24"/>
        </w:rPr>
        <w:br/>
        <w:t>в изборите за народни представители на 2 април 2023 г.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(чл. 60, ал. 3, т. 1, чл. 65, ал. 1 и 3, чл. 66 и чл. 3, ал. 3 ИК)</w:t>
      </w:r>
    </w:p>
    <w:p w:rsidR="00686494" w:rsidRDefault="00E2573D">
      <w:pPr>
        <w:pStyle w:val="11"/>
        <w:tabs>
          <w:tab w:val="left" w:leader="dot" w:pos="4357"/>
          <w:tab w:val="left" w:leader="dot" w:pos="4464"/>
          <w:tab w:val="left" w:leader="dot" w:pos="7075"/>
          <w:tab w:val="left" w:leader="dot" w:pos="7272"/>
          <w:tab w:val="left" w:leader="dot" w:pos="8230"/>
          <w:tab w:val="left" w:leader="dot" w:pos="8419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Подписаният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494" w:rsidRDefault="00E2573D">
      <w:pPr>
        <w:pStyle w:val="11"/>
        <w:ind w:left="35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(собствено, бащино и фамилно име)</w:t>
      </w:r>
    </w:p>
    <w:p w:rsidR="00686494" w:rsidRDefault="00E2573D">
      <w:pPr>
        <w:pStyle w:val="11"/>
        <w:tabs>
          <w:tab w:val="right" w:leader="dot" w:pos="2952"/>
          <w:tab w:val="left" w:pos="3149"/>
          <w:tab w:val="left" w:leader="dot" w:pos="5323"/>
          <w:tab w:val="left" w:leader="dot" w:pos="5510"/>
          <w:tab w:val="right" w:leader="dot" w:pos="8338"/>
        </w:tabs>
        <w:spacing w:after="2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ЕГН </w:t>
      </w:r>
      <w:r>
        <w:rPr>
          <w:sz w:val="24"/>
          <w:szCs w:val="24"/>
        </w:rPr>
        <w:tab/>
        <w:t xml:space="preserve">  лична</w:t>
      </w:r>
      <w:r>
        <w:rPr>
          <w:sz w:val="24"/>
          <w:szCs w:val="24"/>
        </w:rPr>
        <w:tab/>
        <w:t xml:space="preserve">карта 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изд. от </w:t>
      </w:r>
      <w:r>
        <w:rPr>
          <w:color w:val="878787"/>
          <w:sz w:val="24"/>
          <w:szCs w:val="24"/>
        </w:rPr>
        <w:tab/>
        <w:t xml:space="preserve"> </w:t>
      </w:r>
      <w:r>
        <w:rPr>
          <w:sz w:val="24"/>
          <w:szCs w:val="24"/>
        </w:rPr>
        <w:t>на</w:t>
      </w:r>
    </w:p>
    <w:p w:rsidR="00686494" w:rsidRDefault="00E2573D">
      <w:pPr>
        <w:pStyle w:val="11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ДЕКЛАРИРАМ: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200"/>
          <w:tab w:val="left" w:leader="dot" w:pos="1957"/>
          <w:tab w:val="right" w:leader="dot" w:pos="5515"/>
          <w:tab w:val="left" w:pos="5712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Съгласен/а съм да бъда предложен/а и назначен/а за член на РИК в изборен район</w:t>
      </w:r>
      <w:r>
        <w:rPr>
          <w:sz w:val="24"/>
          <w:szCs w:val="24"/>
        </w:rPr>
        <w:tab/>
      </w:r>
      <w:r>
        <w:rPr>
          <w:color w:val="878787"/>
          <w:sz w:val="24"/>
          <w:szCs w:val="24"/>
        </w:rPr>
        <w:t>-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>произвеждане на изборите</w:t>
      </w:r>
    </w:p>
    <w:p w:rsidR="00686494" w:rsidRDefault="00E2573D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>за народни представители на 2 април 2023 г.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Имам право да гласувам в изборите за народни представители.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Владея български език.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Имам завършено виеше образование.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200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осъждан/а за умишлено престъпление от общ характер, независимо от реабилитацията, както и освобождаван/а от наказателна отговорност за умишлено престъпление.</w:t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в несъвместимост съгласно чл. 66 ИК. а именно: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200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кандидат, съпруг/а на кандидат и не се намирам във фактическо съжителство с кандидат за народен представител;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на изборна длъжност в държавен или местен орган;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орган на изпълнителната власт: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190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заместник-министър, главен секретар на президента на републиката. Народното събрание или Министерския съвет, на министерство или областна администрация, не съм секретар на община, район, кметство;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219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съдия, прокурор или следовател, не съм съдия в Конституционния съд;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957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заместник-областен управител или заместник-кмет;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262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военнослужещ във въоръжените сили, служител на МВР. ДА „Разузнаване“, Националната служба за охрана, ДА ..Технически операции“ или в ДА ..Национална сигурност";</w:t>
      </w:r>
    </w:p>
    <w:p w:rsidR="00686494" w:rsidRDefault="00E2573D">
      <w:pPr>
        <w:pStyle w:val="11"/>
        <w:numPr>
          <w:ilvl w:val="0"/>
          <w:numId w:val="18"/>
        </w:numPr>
        <w:tabs>
          <w:tab w:val="left" w:pos="1195"/>
          <w:tab w:val="left" w:leader="dot" w:pos="1957"/>
          <w:tab w:val="left" w:leader="dot" w:pos="2760"/>
          <w:tab w:val="left" w:leader="dot" w:pos="2957"/>
          <w:tab w:val="left" w:leader="dot" w:pos="4357"/>
          <w:tab w:val="left" w:leader="dot" w:pos="4641"/>
        </w:tabs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не съм съпруг/а или във фактическо съжителство, както и роднина по права линия, брат или сестра на друго лице, предложено за член на РИК в изборен район</w:t>
      </w:r>
      <w:r>
        <w:rPr>
          <w:sz w:val="24"/>
          <w:szCs w:val="24"/>
        </w:rPr>
        <w:tab/>
      </w:r>
      <w:r>
        <w:rPr>
          <w:color w:val="A5A5A5"/>
          <w:sz w:val="24"/>
          <w:szCs w:val="24"/>
        </w:rPr>
        <w:t>—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6494" w:rsidRDefault="00E2573D">
      <w:pPr>
        <w:pStyle w:val="11"/>
        <w:numPr>
          <w:ilvl w:val="0"/>
          <w:numId w:val="17"/>
        </w:numPr>
        <w:tabs>
          <w:tab w:val="left" w:pos="1176"/>
        </w:tabs>
        <w:spacing w:after="26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като член на РИК не мога да бъда кандидат, наблюдател, застъпник, представител на партия/коалиция/инициативен комитет, член на инициативен комитет, член на СИК/ПСИК. анкетьор. придружител или в друго подобно качество в тези избори.</w:t>
      </w:r>
    </w:p>
    <w:p w:rsidR="00686494" w:rsidRDefault="00E2573D">
      <w:pPr>
        <w:pStyle w:val="11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деклариране на неверни обстоятелства нося наказателна отговорност по чл. 313 от Наказателния кодекс.</w:t>
      </w:r>
    </w:p>
    <w:p w:rsidR="00686494" w:rsidRDefault="00E2573D">
      <w:pPr>
        <w:pStyle w:val="11"/>
        <w:spacing w:after="26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Съгласен/а съм личните ми данни да бъдат обработени във връзка с произвеждане на изборите за народни представители на 2 април 2023 г.</w:t>
      </w:r>
    </w:p>
    <w:p w:rsidR="00686494" w:rsidRDefault="00E2573D">
      <w:pPr>
        <w:pStyle w:val="11"/>
        <w:tabs>
          <w:tab w:val="left" w:leader="dot" w:pos="19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г.</w:t>
      </w:r>
    </w:p>
    <w:p w:rsidR="00686494" w:rsidRDefault="00E2573D">
      <w:pPr>
        <w:pStyle w:val="11"/>
        <w:spacing w:line="221" w:lineRule="auto"/>
        <w:ind w:left="5820" w:firstLine="0"/>
        <w:rPr>
          <w:sz w:val="24"/>
          <w:szCs w:val="24"/>
        </w:rPr>
      </w:pPr>
      <w:r>
        <w:rPr>
          <w:sz w:val="24"/>
          <w:szCs w:val="24"/>
        </w:rPr>
        <w:t>Подпис:</w:t>
      </w:r>
    </w:p>
    <w:p w:rsidR="00686494" w:rsidRDefault="00E2573D">
      <w:pPr>
        <w:pStyle w:val="11"/>
        <w:spacing w:after="260" w:line="221" w:lineRule="auto"/>
        <w:ind w:firstLine="8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Декларацията се подава от лицата, предложени за назначаване като членове на РИК и се прилага към предложението по чл. 60, ал.</w:t>
      </w:r>
      <w:r>
        <w:rPr>
          <w:sz w:val="22"/>
          <w:szCs w:val="22"/>
        </w:rPr>
        <w:t xml:space="preserve"> 3, </w:t>
      </w:r>
      <w:r>
        <w:rPr>
          <w:i/>
          <w:iCs/>
          <w:sz w:val="24"/>
          <w:szCs w:val="24"/>
        </w:rPr>
        <w:t>т. 1 ИК.</w:t>
      </w:r>
    </w:p>
    <w:sectPr w:rsidR="00686494" w:rsidSect="004F26FC">
      <w:headerReference w:type="default" r:id="rId7"/>
      <w:pgSz w:w="11900" w:h="16840"/>
      <w:pgMar w:top="426" w:right="1669" w:bottom="887" w:left="1807" w:header="459" w:footer="459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84" w:rsidRDefault="00C01484">
      <w:r>
        <w:separator/>
      </w:r>
    </w:p>
  </w:endnote>
  <w:endnote w:type="continuationSeparator" w:id="0">
    <w:p w:rsidR="00C01484" w:rsidRDefault="00C0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84" w:rsidRDefault="00C01484"/>
  </w:footnote>
  <w:footnote w:type="continuationSeparator" w:id="0">
    <w:p w:rsidR="00C01484" w:rsidRDefault="00C014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94" w:rsidRDefault="006864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D7"/>
    <w:multiLevelType w:val="multilevel"/>
    <w:tmpl w:val="1BA4C25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71174"/>
    <w:multiLevelType w:val="multilevel"/>
    <w:tmpl w:val="A5C4E2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52372"/>
    <w:multiLevelType w:val="multilevel"/>
    <w:tmpl w:val="F4BC5F56"/>
    <w:lvl w:ilvl="0">
      <w:start w:val="8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26C35"/>
    <w:multiLevelType w:val="multilevel"/>
    <w:tmpl w:val="0282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D2E92"/>
    <w:multiLevelType w:val="multilevel"/>
    <w:tmpl w:val="987E8F0E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D59D9"/>
    <w:multiLevelType w:val="multilevel"/>
    <w:tmpl w:val="25E64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7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B3C76"/>
    <w:multiLevelType w:val="multilevel"/>
    <w:tmpl w:val="5266A0F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6F6A86"/>
    <w:multiLevelType w:val="multilevel"/>
    <w:tmpl w:val="CD6AE05A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400A6"/>
    <w:multiLevelType w:val="multilevel"/>
    <w:tmpl w:val="F7E49A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713285"/>
    <w:multiLevelType w:val="multilevel"/>
    <w:tmpl w:val="BA40B6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AB6FEB"/>
    <w:multiLevelType w:val="multilevel"/>
    <w:tmpl w:val="C982FD1C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38652E"/>
    <w:multiLevelType w:val="multilevel"/>
    <w:tmpl w:val="C2CEFB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8C4DF6"/>
    <w:multiLevelType w:val="multilevel"/>
    <w:tmpl w:val="1A1A9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42C1D"/>
    <w:multiLevelType w:val="multilevel"/>
    <w:tmpl w:val="39F4CD28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16DA6"/>
    <w:multiLevelType w:val="multilevel"/>
    <w:tmpl w:val="7AC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90DCF"/>
    <w:multiLevelType w:val="multilevel"/>
    <w:tmpl w:val="F4E6DA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10017A"/>
    <w:multiLevelType w:val="multilevel"/>
    <w:tmpl w:val="9508E59C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D8478F"/>
    <w:multiLevelType w:val="multilevel"/>
    <w:tmpl w:val="DF48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A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5"/>
  </w:num>
  <w:num w:numId="7">
    <w:abstractNumId w:val="13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4"/>
    <w:rsid w:val="004F26FC"/>
    <w:rsid w:val="00686494"/>
    <w:rsid w:val="00B16D6C"/>
    <w:rsid w:val="00BA5A0D"/>
    <w:rsid w:val="00C01484"/>
    <w:rsid w:val="00E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8DACD-36F8-4E5B-912B-C98E04E0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7"/>
      <w:sz w:val="26"/>
      <w:szCs w:val="26"/>
      <w:u w:val="none"/>
    </w:rPr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7"/>
      <w:sz w:val="26"/>
      <w:szCs w:val="26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1"/>
      <w:sz w:val="40"/>
      <w:szCs w:val="40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A"/>
      <w:sz w:val="17"/>
      <w:szCs w:val="17"/>
      <w:u w:val="none"/>
    </w:rPr>
  </w:style>
  <w:style w:type="character" w:customStyle="1" w:styleId="a1">
    <w:name w:val="Основен текст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A"/>
      <w:sz w:val="26"/>
      <w:szCs w:val="26"/>
      <w:u w:val="none"/>
    </w:rPr>
  </w:style>
  <w:style w:type="character" w:customStyle="1" w:styleId="23">
    <w:name w:val="Горен или долен колонтитул (2)_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5A"/>
      <w:sz w:val="20"/>
      <w:szCs w:val="20"/>
      <w:u w:val="none"/>
    </w:rPr>
  </w:style>
  <w:style w:type="paragraph" w:customStyle="1" w:styleId="20">
    <w:name w:val="Заглавие #2"/>
    <w:basedOn w:val="Normal"/>
    <w:link w:val="2"/>
    <w:pPr>
      <w:ind w:firstLine="860"/>
      <w:outlineLvl w:val="1"/>
    </w:pPr>
    <w:rPr>
      <w:rFonts w:ascii="Times New Roman" w:eastAsia="Times New Roman" w:hAnsi="Times New Roman" w:cs="Times New Roman"/>
      <w:b/>
      <w:bCs/>
      <w:color w:val="353537"/>
      <w:sz w:val="26"/>
      <w:szCs w:val="26"/>
    </w:rPr>
  </w:style>
  <w:style w:type="paragraph" w:customStyle="1" w:styleId="a0">
    <w:name w:val="Заглавие на изображение"/>
    <w:basedOn w:val="Normal"/>
    <w:link w:val="a"/>
    <w:rPr>
      <w:rFonts w:ascii="Times New Roman" w:eastAsia="Times New Roman" w:hAnsi="Times New Roman" w:cs="Times New Roman"/>
      <w:color w:val="353537"/>
      <w:sz w:val="26"/>
      <w:szCs w:val="26"/>
    </w:rPr>
  </w:style>
  <w:style w:type="paragraph" w:customStyle="1" w:styleId="10">
    <w:name w:val="Заглавие #1"/>
    <w:basedOn w:val="Normal"/>
    <w:link w:val="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212021"/>
      <w:sz w:val="40"/>
      <w:szCs w:val="40"/>
    </w:rPr>
  </w:style>
  <w:style w:type="paragraph" w:customStyle="1" w:styleId="22">
    <w:name w:val="Основен текст (2)"/>
    <w:basedOn w:val="Normal"/>
    <w:link w:val="21"/>
    <w:pPr>
      <w:spacing w:after="540"/>
      <w:jc w:val="center"/>
    </w:pPr>
    <w:rPr>
      <w:rFonts w:ascii="Times New Roman" w:eastAsia="Times New Roman" w:hAnsi="Times New Roman" w:cs="Times New Roman"/>
      <w:color w:val="58585A"/>
      <w:sz w:val="17"/>
      <w:szCs w:val="17"/>
    </w:rPr>
  </w:style>
  <w:style w:type="paragraph" w:customStyle="1" w:styleId="11">
    <w:name w:val="Основен текст1"/>
    <w:basedOn w:val="Normal"/>
    <w:link w:val="a1"/>
    <w:pPr>
      <w:ind w:firstLine="400"/>
    </w:pPr>
    <w:rPr>
      <w:rFonts w:ascii="Times New Roman" w:eastAsia="Times New Roman" w:hAnsi="Times New Roman" w:cs="Times New Roman"/>
      <w:color w:val="58585A"/>
      <w:sz w:val="26"/>
      <w:szCs w:val="26"/>
    </w:rPr>
  </w:style>
  <w:style w:type="paragraph" w:customStyle="1" w:styleId="24">
    <w:name w:val="Горен или долен колонтитул (2)"/>
    <w:basedOn w:val="Normal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Normal"/>
    <w:link w:val="3"/>
    <w:pPr>
      <w:spacing w:after="400"/>
    </w:pPr>
    <w:rPr>
      <w:rFonts w:ascii="Times New Roman" w:eastAsia="Times New Roman" w:hAnsi="Times New Roman" w:cs="Times New Roman"/>
      <w:color w:val="5858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Taneva</dc:creator>
  <cp:lastModifiedBy>Nikola Petrov</cp:lastModifiedBy>
  <cp:revision>2</cp:revision>
  <dcterms:created xsi:type="dcterms:W3CDTF">2023-02-02T10:02:00Z</dcterms:created>
  <dcterms:modified xsi:type="dcterms:W3CDTF">2023-02-02T10:02:00Z</dcterms:modified>
</cp:coreProperties>
</file>