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D27C6F" w:rsidRDefault="00F13CE0" w:rsidP="00F13CE0">
      <w:pPr>
        <w:jc w:val="righ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Процедура 1963</w:t>
      </w:r>
    </w:p>
    <w:p w:rsidR="00F13CE0" w:rsidRPr="00F13CE0" w:rsidRDefault="00F13CE0" w:rsidP="00F13CE0">
      <w:pPr>
        <w:spacing w:after="0" w:line="240" w:lineRule="auto"/>
        <w:jc w:val="right"/>
        <w:rPr>
          <w:rFonts w:ascii="Verdana" w:eastAsia="Times New Roman" w:hAnsi="Verdana" w:cs="Times New Roman"/>
          <w:i/>
          <w:sz w:val="20"/>
          <w:szCs w:val="20"/>
          <w:lang w:eastAsia="bg-BG"/>
        </w:rPr>
      </w:pPr>
      <w:r w:rsidRPr="00F13CE0">
        <w:rPr>
          <w:rFonts w:ascii="Verdana" w:eastAsia="Times New Roman" w:hAnsi="Verdana" w:cs="Times New Roman"/>
          <w:i/>
          <w:sz w:val="20"/>
          <w:szCs w:val="20"/>
          <w:lang w:eastAsia="bg-BG"/>
        </w:rPr>
        <w:t>Справки по регистри и книги за имоти – частна и публична държавна собственост</w:t>
      </w:r>
    </w:p>
    <w:p w:rsidR="00F13CE0" w:rsidRPr="00D27C6F" w:rsidRDefault="00F13CE0" w:rsidP="00F13CE0">
      <w:pPr>
        <w:jc w:val="both"/>
        <w:rPr>
          <w:rFonts w:ascii="Verdana" w:hAnsi="Verdana" w:cs="Arial"/>
          <w:sz w:val="20"/>
          <w:szCs w:val="20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основание чл. 77</w:t>
      </w:r>
      <w:r w:rsidRPr="00D27C6F">
        <w:rPr>
          <w:rFonts w:ascii="Verdana" w:hAnsi="Verdana"/>
          <w:sz w:val="20"/>
          <w:szCs w:val="20"/>
        </w:rPr>
        <w:t xml:space="preserve"> от Закона за държавната собственост.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6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DD3BD5" w:rsidRDefault="00F13CE0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4D3288" w:rsidRPr="004D3288" w:rsidRDefault="00D67378" w:rsidP="00DD3BD5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1. </w:t>
      </w:r>
      <w:r w:rsidR="004D3288" w:rsidRPr="004D3288">
        <w:rPr>
          <w:rFonts w:ascii="Verdana" w:eastAsia="Times New Roman" w:hAnsi="Verdana" w:cs="Times New Roman"/>
          <w:sz w:val="20"/>
          <w:szCs w:val="20"/>
          <w:lang w:eastAsia="bg-BG"/>
        </w:rPr>
        <w:t>Заявление;</w:t>
      </w:r>
    </w:p>
    <w:p w:rsidR="00F13CE0" w:rsidRDefault="00D6737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2.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Препис от скица на </w:t>
      </w:r>
      <w:proofErr w:type="spellStart"/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устройствен</w:t>
      </w:r>
      <w:proofErr w:type="spellEnd"/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план, респективно карта за възстановена собственост, когато няма влязла в сила кадастрална карта. </w:t>
      </w:r>
    </w:p>
    <w:p w:rsidR="00A17715" w:rsidRDefault="00A1771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Срок на изпълнение: </w:t>
      </w:r>
      <w:r w:rsidRPr="00A17715">
        <w:rPr>
          <w:rFonts w:ascii="Verdana" w:eastAsia="Times New Roman" w:hAnsi="Verdana" w:cs="Times New Roman"/>
          <w:sz w:val="20"/>
          <w:szCs w:val="20"/>
          <w:lang w:eastAsia="bg-BG"/>
        </w:rPr>
        <w:t>7 дни.</w:t>
      </w:r>
    </w:p>
    <w:p w:rsidR="00A17715" w:rsidRPr="00D27C6F" w:rsidRDefault="00A1771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526A71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7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</w:t>
      </w:r>
      <w:r w:rsidR="00AB447C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AB447C">
        <w:rPr>
          <w:rFonts w:ascii="Verdana" w:hAnsi="Verdana"/>
          <w:sz w:val="20"/>
          <w:szCs w:val="20"/>
        </w:rPr>
        <w:t xml:space="preserve">подписано с КЕП, </w:t>
      </w:r>
      <w:r w:rsidR="00526A71">
        <w:rPr>
          <w:rFonts w:ascii="Verdana" w:hAnsi="Verdana"/>
          <w:sz w:val="20"/>
          <w:szCs w:val="20"/>
        </w:rPr>
        <w:t xml:space="preserve">по електронна поща: </w:t>
      </w:r>
      <w:hyperlink r:id="rId8" w:history="1">
        <w:r w:rsidR="00526A71" w:rsidRPr="00526A71">
          <w:rPr>
            <w:rFonts w:ascii="Verdana" w:hAnsi="Verdana" w:cs="Times New Roman"/>
            <w:color w:val="0000FF"/>
            <w:sz w:val="20"/>
            <w:szCs w:val="20"/>
            <w:u w:val="single"/>
          </w:rPr>
          <w:t>oblast@tg.government.bg</w:t>
        </w:r>
      </w:hyperlink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lastRenderedPageBreak/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двустранна комуникация – заявяване 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на услуги изцяло по електронен път, включително подаване на данни и документи, електронна обработка на формуляри и </w:t>
      </w:r>
      <w:r w:rsidR="001F1F28" w:rsidRPr="00516219">
        <w:rPr>
          <w:rFonts w:ascii="Verdana" w:hAnsi="Verdana"/>
          <w:sz w:val="20"/>
          <w:szCs w:val="20"/>
        </w:rPr>
        <w:t>електронна идентификация на потребителите, освен ако със закон се допуска предоставяне на електронна административна услуга без идентификация.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безсрочно.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няма.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F13CE0" w:rsidRPr="00DD3BD5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D3BD5">
        <w:rPr>
          <w:rFonts w:ascii="Verdana" w:eastAsia="Times New Roman" w:hAnsi="Verdana" w:cs="Times New Roman"/>
          <w:sz w:val="20"/>
          <w:szCs w:val="20"/>
          <w:lang w:eastAsia="bg-BG"/>
        </w:rPr>
        <w:t>Отказът да се извърши административната услуга може да се обжалва пред Административен съд – Търговище в 14-дневен срок.</w:t>
      </w:r>
    </w:p>
    <w:p w:rsidR="00DD3BD5" w:rsidRPr="00D27C6F" w:rsidRDefault="00DD3BD5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526A71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526A71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В </w:t>
      </w:r>
      <w:bookmarkStart w:id="0" w:name="_GoBack"/>
      <w:bookmarkEnd w:id="0"/>
      <w:r w:rsidR="00DD3BD5">
        <w:rPr>
          <w:rFonts w:ascii="Verdana" w:hAnsi="Verdana"/>
          <w:sz w:val="20"/>
          <w:szCs w:val="20"/>
        </w:rPr>
        <w:t>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Държавна собственост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lastRenderedPageBreak/>
        <w:t>в) електронният адрес за предложения във връзка с облекчаване на режима.</w:t>
      </w:r>
    </w:p>
    <w:p w:rsidR="001F2F92" w:rsidRPr="00024144" w:rsidRDefault="00526A71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1F1F28"/>
    <w:rsid w:val="001F2F92"/>
    <w:rsid w:val="004263C2"/>
    <w:rsid w:val="004320FF"/>
    <w:rsid w:val="004D3288"/>
    <w:rsid w:val="00516219"/>
    <w:rsid w:val="00526A71"/>
    <w:rsid w:val="00790C62"/>
    <w:rsid w:val="00A17715"/>
    <w:rsid w:val="00AB447C"/>
    <w:rsid w:val="00C53A9F"/>
    <w:rsid w:val="00D67378"/>
    <w:rsid w:val="00D76CCF"/>
    <w:rsid w:val="00DD3BD5"/>
    <w:rsid w:val="00F05918"/>
    <w:rsid w:val="00F1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ast@tg.government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isda.government.bg/adm_services/service_sample_file/44301_37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ast@tg.government.b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18</cp:revision>
  <cp:lastPrinted>2020-08-03T11:44:00Z</cp:lastPrinted>
  <dcterms:created xsi:type="dcterms:W3CDTF">2020-08-03T10:48:00Z</dcterms:created>
  <dcterms:modified xsi:type="dcterms:W3CDTF">2020-08-19T06:12:00Z</dcterms:modified>
</cp:coreProperties>
</file>