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C17091" w:rsidRDefault="00327D83" w:rsidP="00F13CE0">
      <w:pPr>
        <w:jc w:val="right"/>
        <w:rPr>
          <w:rFonts w:ascii="Verdana" w:hAnsi="Verdana" w:cs="Arial"/>
          <w:b/>
          <w:sz w:val="20"/>
          <w:szCs w:val="20"/>
        </w:rPr>
      </w:pPr>
      <w:r w:rsidRPr="00C17091">
        <w:rPr>
          <w:rFonts w:ascii="Verdana" w:hAnsi="Verdana" w:cs="Arial"/>
          <w:b/>
          <w:sz w:val="20"/>
          <w:szCs w:val="20"/>
        </w:rPr>
        <w:t>Процедура 196</w:t>
      </w:r>
      <w:r w:rsidR="008D6A63" w:rsidRPr="00C17091">
        <w:rPr>
          <w:rFonts w:ascii="Verdana" w:hAnsi="Verdana" w:cs="Arial"/>
          <w:b/>
          <w:sz w:val="20"/>
          <w:szCs w:val="20"/>
        </w:rPr>
        <w:t>7</w:t>
      </w:r>
    </w:p>
    <w:p w:rsidR="008D6A63" w:rsidRPr="008D6A63" w:rsidRDefault="008D6A63" w:rsidP="008D6A63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8D6A63">
        <w:rPr>
          <w:rFonts w:ascii="Verdana" w:eastAsia="Times New Roman" w:hAnsi="Verdana" w:cs="Times New Roman"/>
          <w:i/>
          <w:sz w:val="20"/>
          <w:szCs w:val="20"/>
          <w:lang w:eastAsia="bg-BG"/>
        </w:rPr>
        <w:t>Съгласуване на идейни инвестиционни проекти за обекти на техническата инфраструктура с обхват повече от една община или за обекти с регионално значение</w:t>
      </w:r>
    </w:p>
    <w:p w:rsidR="008D6A63" w:rsidRPr="00C17091" w:rsidRDefault="008D6A63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 xml:space="preserve">На основание </w:t>
      </w:r>
      <w:r w:rsidR="006032B7" w:rsidRPr="00C17091">
        <w:rPr>
          <w:rFonts w:ascii="Verdana" w:hAnsi="Verdana"/>
          <w:sz w:val="20"/>
          <w:szCs w:val="20"/>
        </w:rPr>
        <w:t xml:space="preserve">чл. 141, ал. 6, т. 1 и </w:t>
      </w:r>
      <w:r w:rsidRPr="00C17091">
        <w:rPr>
          <w:rFonts w:ascii="Verdana" w:hAnsi="Verdana"/>
          <w:sz w:val="20"/>
          <w:szCs w:val="20"/>
        </w:rPr>
        <w:t xml:space="preserve">чл. </w:t>
      </w:r>
      <w:r w:rsidR="006032B7" w:rsidRPr="00C17091">
        <w:rPr>
          <w:rFonts w:ascii="Verdana" w:hAnsi="Verdana"/>
          <w:sz w:val="20"/>
          <w:szCs w:val="20"/>
        </w:rPr>
        <w:t>143, ал. 2</w:t>
      </w:r>
      <w:r w:rsidR="00595379" w:rsidRPr="00C17091">
        <w:rPr>
          <w:rFonts w:ascii="Verdana" w:hAnsi="Verdana"/>
          <w:sz w:val="20"/>
          <w:szCs w:val="20"/>
        </w:rPr>
        <w:t xml:space="preserve"> от Закона за </w:t>
      </w:r>
      <w:r w:rsidR="006032B7" w:rsidRPr="00C17091">
        <w:rPr>
          <w:rFonts w:ascii="Verdana" w:hAnsi="Verdana"/>
          <w:sz w:val="20"/>
          <w:szCs w:val="20"/>
        </w:rPr>
        <w:t>устройство на територията (ЗУТ); чл. 28, ал. 1 от Тарифа № 14 за таксите, които се събират в системата на Министерството на регионалното развитие и благоустройството и от областните управители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Pr="00C17091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b/>
          <w:sz w:val="20"/>
          <w:szCs w:val="20"/>
        </w:rPr>
        <w:t>Пряк изпълнител:</w:t>
      </w:r>
      <w:r w:rsidRPr="00C17091"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C1709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C1709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C17091">
        <w:rPr>
          <w:rFonts w:ascii="Verdana" w:hAnsi="Verdana"/>
          <w:sz w:val="20"/>
          <w:szCs w:val="20"/>
        </w:rPr>
        <w:t>;</w:t>
      </w:r>
    </w:p>
    <w:p w:rsidR="00F13CE0" w:rsidRPr="00C1709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C17091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C17091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17091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Pr="00C17091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C17091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C17091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80D22" w:rsidRPr="00C17091" w:rsidRDefault="00D80D22" w:rsidP="00D80D22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Идентификация на заявителя:</w:t>
      </w:r>
      <w:r w:rsidRPr="00C1709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Проверка дали лицето е </w:t>
      </w:r>
      <w:proofErr w:type="spellStart"/>
      <w:r w:rsidRPr="00C17091">
        <w:rPr>
          <w:rFonts w:ascii="Verdana" w:eastAsia="Times New Roman" w:hAnsi="Verdana" w:cs="Times New Roman"/>
          <w:sz w:val="20"/>
          <w:szCs w:val="20"/>
          <w:lang w:eastAsia="bg-BG"/>
        </w:rPr>
        <w:t>правоимащо</w:t>
      </w:r>
      <w:proofErr w:type="spellEnd"/>
      <w:r w:rsidRPr="00C17091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.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 (</w:t>
      </w:r>
      <w:proofErr w:type="spellStart"/>
      <w:r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>комлектация</w:t>
      </w:r>
      <w:proofErr w:type="spellEnd"/>
      <w:r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>):</w:t>
      </w:r>
    </w:p>
    <w:p w:rsidR="00D80D22" w:rsidRPr="00C17091" w:rsidRDefault="005F7958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sz w:val="20"/>
          <w:szCs w:val="20"/>
          <w:lang w:eastAsia="bg-BG"/>
        </w:rPr>
        <w:t>1. Заявление;</w:t>
      </w:r>
    </w:p>
    <w:p w:rsidR="00D80D22" w:rsidRPr="00C17091" w:rsidRDefault="005F7958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sz w:val="20"/>
          <w:szCs w:val="20"/>
          <w:lang w:eastAsia="bg-BG"/>
        </w:rPr>
        <w:t>2.</w:t>
      </w:r>
      <w:r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="00D80D22" w:rsidRPr="00C1709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Документи за: </w:t>
      </w:r>
      <w:r w:rsidR="00CA08F7" w:rsidRPr="00F32AA6">
        <w:rPr>
          <w:rFonts w:ascii="Verdana" w:eastAsia="Times New Roman" w:hAnsi="Verdana" w:cs="Times New Roman"/>
          <w:i/>
          <w:iCs/>
          <w:sz w:val="20"/>
          <w:szCs w:val="20"/>
          <w:lang w:eastAsia="bg-BG"/>
        </w:rPr>
        <w:t>(приложимото)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>Собственост (отстъпено право на строеж)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>- Учредени вещни права;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- Учредени </w:t>
      </w:r>
      <w:proofErr w:type="spellStart"/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>сервитути</w:t>
      </w:r>
      <w:proofErr w:type="spellEnd"/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по реда на специални закони;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>- Право на преминаване по чл. 192 от ЗУТ;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>- Право на прокарване по чл. 193 от ЗУТ.</w:t>
      </w:r>
    </w:p>
    <w:p w:rsidR="00D80D22" w:rsidRPr="00C17091" w:rsidRDefault="007A7C93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3</w:t>
      </w:r>
      <w:r w:rsidR="00D80D22" w:rsidRPr="00D80D22">
        <w:rPr>
          <w:rFonts w:ascii="Verdana" w:eastAsia="Times New Roman" w:hAnsi="Verdana" w:cs="Times New Roman"/>
          <w:sz w:val="20"/>
          <w:szCs w:val="20"/>
          <w:lang w:eastAsia="bg-BG"/>
        </w:rPr>
        <w:t>. Идеен инвестиционен проект – 2 екземпляра;</w:t>
      </w:r>
    </w:p>
    <w:p w:rsidR="00D80D22" w:rsidRPr="00C17091" w:rsidRDefault="007A7C93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4</w:t>
      </w:r>
      <w:r w:rsidR="00D80D22"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Предварителна оценка за съответствие с предвижданията на подробния </w:t>
      </w:r>
      <w:proofErr w:type="spellStart"/>
      <w:r w:rsidR="00D80D22" w:rsidRPr="00D80D22">
        <w:rPr>
          <w:rFonts w:ascii="Verdana" w:eastAsia="Times New Roman" w:hAnsi="Verdana" w:cs="Times New Roman"/>
          <w:sz w:val="20"/>
          <w:szCs w:val="20"/>
          <w:lang w:eastAsia="bg-BG"/>
        </w:rPr>
        <w:t>устройствен</w:t>
      </w:r>
      <w:proofErr w:type="spellEnd"/>
      <w:r w:rsidR="00D80D22"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 чл. 142, ал. 2 от ЗУТ;</w:t>
      </w:r>
    </w:p>
    <w:p w:rsidR="00D80D22" w:rsidRPr="00C17091" w:rsidRDefault="007A7C93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5</w:t>
      </w:r>
      <w:r w:rsidR="00D80D22"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Действащ подробен </w:t>
      </w:r>
      <w:proofErr w:type="spellStart"/>
      <w:r w:rsidR="00D80D22" w:rsidRPr="00D80D22">
        <w:rPr>
          <w:rFonts w:ascii="Verdana" w:eastAsia="Times New Roman" w:hAnsi="Verdana" w:cs="Times New Roman"/>
          <w:sz w:val="20"/>
          <w:szCs w:val="20"/>
          <w:lang w:eastAsia="bg-BG"/>
        </w:rPr>
        <w:t>устройствен</w:t>
      </w:r>
      <w:proofErr w:type="spellEnd"/>
      <w:r w:rsidR="00D80D22"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план, със заверка от органа, който го е одобрил, ако не е </w:t>
      </w:r>
      <w:proofErr w:type="spellStart"/>
      <w:r w:rsidR="00D80D22" w:rsidRPr="00D80D22">
        <w:rPr>
          <w:rFonts w:ascii="Verdana" w:eastAsia="Times New Roman" w:hAnsi="Verdana" w:cs="Times New Roman"/>
          <w:sz w:val="20"/>
          <w:szCs w:val="20"/>
          <w:lang w:eastAsia="bg-BG"/>
        </w:rPr>
        <w:t>процедиран</w:t>
      </w:r>
      <w:proofErr w:type="spellEnd"/>
      <w:r w:rsidR="00D80D22"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пред Областния управител; </w:t>
      </w:r>
    </w:p>
    <w:p w:rsidR="00D80D22" w:rsidRPr="00C17091" w:rsidRDefault="007A7C93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6</w:t>
      </w:r>
      <w:r w:rsidR="00D80D22" w:rsidRPr="00D80D22">
        <w:rPr>
          <w:rFonts w:ascii="Verdana" w:eastAsia="Times New Roman" w:hAnsi="Verdana" w:cs="Times New Roman"/>
          <w:sz w:val="20"/>
          <w:szCs w:val="20"/>
          <w:lang w:eastAsia="bg-BG"/>
        </w:rPr>
        <w:t>. Документ удостоверяващ строителната стойност на обекта;</w:t>
      </w:r>
    </w:p>
    <w:p w:rsidR="00D80D22" w:rsidRPr="00C17091" w:rsidRDefault="007A7C93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7</w:t>
      </w:r>
      <w:bookmarkStart w:id="0" w:name="_GoBack"/>
      <w:bookmarkEnd w:id="0"/>
      <w:r w:rsidR="00D80D22" w:rsidRPr="00D80D22">
        <w:rPr>
          <w:rFonts w:ascii="Verdana" w:eastAsia="Times New Roman" w:hAnsi="Verdana" w:cs="Times New Roman"/>
          <w:sz w:val="20"/>
          <w:szCs w:val="20"/>
          <w:lang w:eastAsia="bg-BG"/>
        </w:rPr>
        <w:t>. Документ за платена такса, освен ако плащането не е направено по електронен път.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>Други специфични документи: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1. </w:t>
      </w:r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Разрешително за изграждане на </w:t>
      </w:r>
      <w:proofErr w:type="spellStart"/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>водовземно</w:t>
      </w:r>
      <w:proofErr w:type="spellEnd"/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съоръжение за подземни води и/или разрешително за </w:t>
      </w:r>
      <w:proofErr w:type="spellStart"/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>водовземане</w:t>
      </w:r>
      <w:proofErr w:type="spellEnd"/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и/или разрешително за </w:t>
      </w:r>
      <w:proofErr w:type="spellStart"/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>заустване</w:t>
      </w:r>
      <w:proofErr w:type="spellEnd"/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отпадъчни </w:t>
      </w:r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>води, издадени по реда и в случаите, предвидени в Закона за водите, съгласно чл. 144, ал. 1, т. 6;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 xml:space="preserve">2. Становище на органите за пожарна безопасност и защита на населението; 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>3. Предварителни договори с експлоатационните дружества за присъединяване към мрежите на техническата инфраструктура;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>4. Съгласуване с Министерството на културата при условията на Закона за културното наследство (за недвижими културни ценности и за строежи в техните граници и охранителните им зони);</w:t>
      </w:r>
    </w:p>
    <w:p w:rsidR="00D80D22" w:rsidRPr="00C17091" w:rsidRDefault="00D80D22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80D22">
        <w:rPr>
          <w:rFonts w:ascii="Verdana" w:eastAsia="Times New Roman" w:hAnsi="Verdana" w:cs="Times New Roman"/>
          <w:sz w:val="20"/>
          <w:szCs w:val="20"/>
          <w:lang w:eastAsia="bg-BG"/>
        </w:rPr>
        <w:t>5. Оценка за съответствие по чл. 142, ал. 6 от ЗУТ.</w:t>
      </w:r>
    </w:p>
    <w:p w:rsidR="005F7958" w:rsidRPr="00C17091" w:rsidRDefault="00595379" w:rsidP="00D80D22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hAnsi="Verdana"/>
          <w:b/>
          <w:sz w:val="20"/>
          <w:szCs w:val="20"/>
        </w:rPr>
        <w:t>Пояснения:</w:t>
      </w:r>
      <w:r w:rsidR="00D80D22" w:rsidRPr="00C17091">
        <w:rPr>
          <w:rFonts w:ascii="Verdana" w:hAnsi="Verdana"/>
          <w:sz w:val="20"/>
          <w:szCs w:val="20"/>
        </w:rPr>
        <w:t xml:space="preserve"> Съгласуването на идейния проект се извършва въз основа на предварителна оценка за съответствие по чл. 142, ал. 2 от ЗУТ, извършена с приемане от областния експертен съвет по устройство на територията или като комплексен доклад, съставен от регистрирана фирма-консултант, несвързана с проектанта (задължителен за обекти от първа и втора категория). Съгласуваният идеен инвестиционен проект няма самостоятелно правно значение, той е основание за продължаване на проектирането в следващи фази</w:t>
      </w:r>
      <w:r w:rsidR="005F7958" w:rsidRPr="00C17091">
        <w:rPr>
          <w:rFonts w:ascii="Verdana" w:hAnsi="Verdana"/>
          <w:sz w:val="20"/>
          <w:szCs w:val="20"/>
        </w:rPr>
        <w:t>.</w:t>
      </w:r>
    </w:p>
    <w:p w:rsidR="00595379" w:rsidRPr="00C1709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hAnsi="Verdana"/>
          <w:b/>
          <w:sz w:val="20"/>
          <w:szCs w:val="20"/>
        </w:rPr>
        <w:t>Срок на изпълнение:</w:t>
      </w:r>
      <w:r w:rsidR="00D80D22" w:rsidRPr="00C17091">
        <w:rPr>
          <w:rFonts w:ascii="Verdana" w:hAnsi="Verdana"/>
          <w:sz w:val="20"/>
          <w:szCs w:val="20"/>
        </w:rPr>
        <w:t xml:space="preserve"> 1 месец, съгласно чл. 141, ал. 8 от ЗУТ.</w:t>
      </w:r>
    </w:p>
    <w:p w:rsidR="00595379" w:rsidRPr="00C17091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Pr="00C17091" w:rsidRDefault="007A7C93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C17091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C17091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Pr="00C1709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C17091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подсекция Административни услуги</w:t>
      </w:r>
      <w:r w:rsidR="00C53A9F" w:rsidRPr="00C17091">
        <w:rPr>
          <w:rFonts w:ascii="Verdana" w:hAnsi="Verdana"/>
          <w:sz w:val="20"/>
          <w:szCs w:val="20"/>
        </w:rPr>
        <w:t xml:space="preserve">. 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C1709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 xml:space="preserve">- </w:t>
      </w:r>
      <w:r w:rsidR="00F13CE0" w:rsidRPr="00C17091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Pr="00C1709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 xml:space="preserve">- </w:t>
      </w:r>
      <w:r w:rsidR="00F13CE0" w:rsidRPr="00C17091">
        <w:rPr>
          <w:rFonts w:ascii="Verdana" w:hAnsi="Verdana"/>
          <w:sz w:val="20"/>
          <w:szCs w:val="20"/>
        </w:rPr>
        <w:t xml:space="preserve">Със </w:t>
      </w:r>
      <w:r w:rsidRPr="00C17091">
        <w:rPr>
          <w:rFonts w:ascii="Verdana" w:hAnsi="Verdana"/>
          <w:sz w:val="20"/>
          <w:szCs w:val="20"/>
        </w:rPr>
        <w:t>заявление по пощата/ли</w:t>
      </w:r>
      <w:r w:rsidR="00F13CE0" w:rsidRPr="00C17091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C17091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Pr="00C1709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C17091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17091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Pr="00C1709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- Със заявление</w:t>
      </w:r>
      <w:r w:rsidR="00F81B6B" w:rsidRPr="00C17091">
        <w:rPr>
          <w:rFonts w:ascii="Verdana" w:hAnsi="Verdana"/>
          <w:sz w:val="20"/>
          <w:szCs w:val="20"/>
        </w:rPr>
        <w:t>,</w:t>
      </w:r>
      <w:r w:rsidRPr="00C17091">
        <w:rPr>
          <w:rFonts w:ascii="Verdana" w:hAnsi="Verdana"/>
          <w:sz w:val="20"/>
          <w:szCs w:val="20"/>
        </w:rPr>
        <w:t xml:space="preserve"> </w:t>
      </w:r>
      <w:r w:rsidR="00F81B6B" w:rsidRPr="00C17091">
        <w:rPr>
          <w:rFonts w:ascii="Verdana" w:hAnsi="Verdana"/>
          <w:sz w:val="20"/>
          <w:szCs w:val="20"/>
        </w:rPr>
        <w:t xml:space="preserve">подписано с КЕП, </w:t>
      </w:r>
      <w:r w:rsidRPr="00C17091">
        <w:rPr>
          <w:rFonts w:ascii="Verdana" w:hAnsi="Verdana"/>
          <w:sz w:val="20"/>
          <w:szCs w:val="20"/>
        </w:rPr>
        <w:t>по електронна поща;</w:t>
      </w:r>
    </w:p>
    <w:p w:rsidR="00C53A9F" w:rsidRPr="00C1709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Pr="00C1709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Pr="00C17091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C17091" w:rsidRDefault="00F13CE0" w:rsidP="00003F41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hAnsi="Verdana"/>
          <w:sz w:val="20"/>
          <w:szCs w:val="20"/>
        </w:rPr>
        <w:t xml:space="preserve"> 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C17091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C1709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C1709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C17091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C17091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C17091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C1709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 w:rsidRPr="00C17091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C17091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C17091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C17091">
        <w:rPr>
          <w:rFonts w:ascii="Verdana" w:hAnsi="Verdana"/>
          <w:sz w:val="20"/>
          <w:szCs w:val="20"/>
        </w:rPr>
        <w:t xml:space="preserve"> </w:t>
      </w:r>
      <w:r w:rsidR="00790C62" w:rsidRPr="00C17091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 w:rsidRPr="00C17091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 w:rsidRPr="00C17091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C17091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C1709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C17091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C17091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C17091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5029ED" w:rsidRPr="00C17091">
        <w:rPr>
          <w:rFonts w:ascii="Verdana" w:hAnsi="Verdana"/>
          <w:sz w:val="20"/>
          <w:szCs w:val="20"/>
        </w:rPr>
        <w:t>Безсрочно</w:t>
      </w:r>
      <w:r w:rsidR="00DC6E6D" w:rsidRPr="00C1709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F13CE0" w:rsidRPr="00C17091" w:rsidRDefault="00A24A7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Стойността на таксата се определя по реда на чл. 28, ал. 1 от Тарифа № 14 за таксите, които се събират в системата на МРРБ и от областните управители и е в размер 0,05 на сто от строителната стойност на обекта, но не по-малко от 250 и не повече от 1500 лв.</w:t>
      </w:r>
    </w:p>
    <w:p w:rsidR="00A24A7B" w:rsidRPr="00C17091" w:rsidRDefault="00A24A7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Стойността на таксата за извършване на предварителна оценка за съответствие по чл. 142, ал. 2 във връзка с ал. 6, т. 1 от ЗУТ се определя по реда на чл. 28, ал. 3 от Тарифа № 14 за таксите, които се събират в системата на МРРБ и от областните управители и е в размер 50 на сто от таксата по чл. 28, ал. 2 от Тарифа № 14.</w:t>
      </w:r>
    </w:p>
    <w:p w:rsidR="00F64285" w:rsidRPr="00C17091" w:rsidRDefault="00F64285" w:rsidP="00F6428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Дължимата такса се заплаща в касата на Областна администрация – област Търговище, с банкова карта чрез реален ПОС терминал или по банков път на сметка:</w:t>
      </w:r>
    </w:p>
    <w:p w:rsidR="00F64285" w:rsidRPr="00C17091" w:rsidRDefault="00F64285" w:rsidP="00F6428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Style w:val="a4"/>
          <w:rFonts w:ascii="Verdana" w:hAnsi="Verdana"/>
          <w:b w:val="0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 xml:space="preserve">Транзитна сметка – BG26 FINV 9150 3117 0928 15 </w:t>
      </w:r>
      <w:r w:rsidRPr="00C17091">
        <w:rPr>
          <w:rStyle w:val="a4"/>
          <w:rFonts w:ascii="Verdana" w:hAnsi="Verdana"/>
          <w:b w:val="0"/>
          <w:sz w:val="20"/>
          <w:szCs w:val="20"/>
        </w:rPr>
        <w:t xml:space="preserve">при банка ПИБ АД – клон Търговище. </w:t>
      </w:r>
    </w:p>
    <w:p w:rsidR="00A24A7B" w:rsidRPr="00C17091" w:rsidRDefault="00A24A7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C17091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DD3BD5" w:rsidRPr="00C17091" w:rsidRDefault="00C1709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Отказът за съгласуване се прави само по законосъобразност и подлежи на обжалване пред Ад</w:t>
      </w:r>
      <w:r w:rsidR="001D4736">
        <w:rPr>
          <w:rFonts w:ascii="Verdana" w:hAnsi="Verdana"/>
          <w:sz w:val="20"/>
          <w:szCs w:val="20"/>
        </w:rPr>
        <w:t>министративен съд Търговище</w:t>
      </w:r>
      <w:r w:rsidRPr="00C17091">
        <w:rPr>
          <w:rFonts w:ascii="Verdana" w:hAnsi="Verdana"/>
          <w:sz w:val="20"/>
          <w:szCs w:val="20"/>
        </w:rPr>
        <w:t xml:space="preserve"> в 14-дневен срок от съобщаването чрез Областен управител на област </w:t>
      </w:r>
      <w:r w:rsidR="00DC6E6D" w:rsidRPr="00C17091">
        <w:rPr>
          <w:rFonts w:ascii="Verdana" w:hAnsi="Verdana"/>
          <w:sz w:val="20"/>
          <w:szCs w:val="20"/>
        </w:rPr>
        <w:t>Търговище.</w:t>
      </w:r>
    </w:p>
    <w:p w:rsidR="00DC6E6D" w:rsidRPr="00C17091" w:rsidRDefault="00DC6E6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C17091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C17091" w:rsidRDefault="007A7C93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C1709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Pr="00C17091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C17091"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C17091">
        <w:rPr>
          <w:rFonts w:ascii="Verdana" w:eastAsia="Calibri" w:hAnsi="Verdana" w:cs="Times New Roman"/>
          <w:sz w:val="20"/>
          <w:szCs w:val="20"/>
        </w:rPr>
        <w:t xml:space="preserve">Лично в ЦАО на Областна администрация; </w:t>
      </w:r>
    </w:p>
    <w:p w:rsidR="00DD3BD5" w:rsidRPr="00C17091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C17091"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C17091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 w:rsidRPr="00C17091"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C17091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 w:rsidRPr="00C17091"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C17091">
        <w:rPr>
          <w:rFonts w:ascii="Verdana" w:eastAsia="Calibri" w:hAnsi="Verdana" w:cs="Times New Roman"/>
          <w:sz w:val="20"/>
          <w:szCs w:val="20"/>
        </w:rPr>
        <w:t>на електронна</w:t>
      </w:r>
      <w:r w:rsidRPr="00C17091"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Pr="00C17091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Pr="00C17091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17091"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1709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 w:rsidRPr="00C17091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C17091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C17091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Pr="00C17091" w:rsidRDefault="007A7C93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9" w:history="1">
        <w:r w:rsidR="00F13CE0" w:rsidRPr="00C17091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1F2F92" w:rsidRPr="00C17091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03F41"/>
    <w:rsid w:val="00024144"/>
    <w:rsid w:val="000643C7"/>
    <w:rsid w:val="001D4736"/>
    <w:rsid w:val="001F1F28"/>
    <w:rsid w:val="001F2F92"/>
    <w:rsid w:val="00327D83"/>
    <w:rsid w:val="004263C2"/>
    <w:rsid w:val="004320FF"/>
    <w:rsid w:val="004D3288"/>
    <w:rsid w:val="005029ED"/>
    <w:rsid w:val="00516219"/>
    <w:rsid w:val="00595379"/>
    <w:rsid w:val="005F7958"/>
    <w:rsid w:val="006032B7"/>
    <w:rsid w:val="00790C62"/>
    <w:rsid w:val="007A7C93"/>
    <w:rsid w:val="008D6A63"/>
    <w:rsid w:val="00922EEF"/>
    <w:rsid w:val="00A24A7B"/>
    <w:rsid w:val="00A70608"/>
    <w:rsid w:val="00B94419"/>
    <w:rsid w:val="00C17091"/>
    <w:rsid w:val="00C53A9F"/>
    <w:rsid w:val="00CA08F7"/>
    <w:rsid w:val="00D67378"/>
    <w:rsid w:val="00D76CCF"/>
    <w:rsid w:val="00D80D22"/>
    <w:rsid w:val="00DC6E6D"/>
    <w:rsid w:val="00DD3BD5"/>
    <w:rsid w:val="00F05918"/>
    <w:rsid w:val="00F13CE0"/>
    <w:rsid w:val="00F64285"/>
    <w:rsid w:val="00F81B6B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6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38</cp:revision>
  <cp:lastPrinted>2020-08-03T11:44:00Z</cp:lastPrinted>
  <dcterms:created xsi:type="dcterms:W3CDTF">2020-08-03T10:48:00Z</dcterms:created>
  <dcterms:modified xsi:type="dcterms:W3CDTF">2020-08-18T07:19:00Z</dcterms:modified>
</cp:coreProperties>
</file>