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F1CB9" w:rsidRDefault="00F57CCF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DF1CB9">
        <w:rPr>
          <w:rFonts w:ascii="Verdana" w:hAnsi="Verdana" w:cs="Arial"/>
          <w:b/>
          <w:sz w:val="20"/>
          <w:szCs w:val="20"/>
        </w:rPr>
        <w:t>Процедура 197</w:t>
      </w:r>
      <w:r w:rsidR="0046468A" w:rsidRPr="00DF1CB9">
        <w:rPr>
          <w:rFonts w:ascii="Verdana" w:hAnsi="Verdana" w:cs="Arial"/>
          <w:b/>
          <w:sz w:val="20"/>
          <w:szCs w:val="20"/>
        </w:rPr>
        <w:t>4</w:t>
      </w:r>
    </w:p>
    <w:p w:rsidR="00F57CCF" w:rsidRPr="00F57CCF" w:rsidRDefault="00F57CCF" w:rsidP="00F57CCF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F57CCF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Издаване на разрешение за строеж за обекти на техническата инфраструктура с обхват и значение за повече от една община </w:t>
      </w:r>
    </w:p>
    <w:p w:rsidR="0046468A" w:rsidRPr="00DF1CB9" w:rsidRDefault="0046468A" w:rsidP="0046468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На основание </w:t>
      </w:r>
      <w:r w:rsidR="0046468A" w:rsidRPr="00DF1CB9">
        <w:rPr>
          <w:rFonts w:ascii="Verdana" w:hAnsi="Verdana"/>
          <w:sz w:val="20"/>
          <w:szCs w:val="20"/>
        </w:rPr>
        <w:t>чл. 1</w:t>
      </w:r>
      <w:r w:rsidR="000A7F17" w:rsidRPr="00DF1CB9">
        <w:rPr>
          <w:rFonts w:ascii="Verdana" w:hAnsi="Verdana"/>
          <w:sz w:val="20"/>
          <w:szCs w:val="20"/>
        </w:rPr>
        <w:t>48, ал. 3, т. 1</w:t>
      </w:r>
      <w:r w:rsidR="00E24D4B" w:rsidRPr="00DF1CB9">
        <w:rPr>
          <w:rFonts w:ascii="Verdana" w:hAnsi="Verdana"/>
          <w:sz w:val="20"/>
          <w:szCs w:val="20"/>
        </w:rPr>
        <w:t xml:space="preserve"> </w:t>
      </w:r>
      <w:r w:rsidR="00595379" w:rsidRPr="00DF1CB9">
        <w:rPr>
          <w:rFonts w:ascii="Verdana" w:hAnsi="Verdana"/>
          <w:sz w:val="20"/>
          <w:szCs w:val="20"/>
        </w:rPr>
        <w:t xml:space="preserve">от Закона за </w:t>
      </w:r>
      <w:r w:rsidR="006032B7" w:rsidRPr="00DF1CB9">
        <w:rPr>
          <w:rFonts w:ascii="Verdana" w:hAnsi="Verdana"/>
          <w:sz w:val="20"/>
          <w:szCs w:val="20"/>
        </w:rPr>
        <w:t xml:space="preserve">устройство на </w:t>
      </w:r>
      <w:r w:rsidR="0046468A" w:rsidRPr="00DF1CB9">
        <w:rPr>
          <w:rFonts w:ascii="Verdana" w:hAnsi="Verdana"/>
          <w:sz w:val="20"/>
          <w:szCs w:val="20"/>
        </w:rPr>
        <w:t>територията (ЗУТ</w:t>
      </w:r>
      <w:r w:rsidR="000A7F17" w:rsidRPr="00DF1CB9">
        <w:rPr>
          <w:rFonts w:ascii="Verdana" w:hAnsi="Verdana"/>
          <w:sz w:val="20"/>
          <w:szCs w:val="20"/>
        </w:rPr>
        <w:t>); чл. 29, ал. 1</w:t>
      </w:r>
      <w:r w:rsidR="006032B7" w:rsidRPr="00DF1CB9">
        <w:rPr>
          <w:rFonts w:ascii="Verdana" w:hAnsi="Verdana"/>
          <w:sz w:val="20"/>
          <w:szCs w:val="20"/>
        </w:rPr>
        <w:t xml:space="preserve"> от Тарифа № 14 за таксите, които се събират в системата на Министерството на регионалното развитие и благоустройството и от областните управители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DF1CB9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b/>
          <w:sz w:val="20"/>
          <w:szCs w:val="20"/>
        </w:rPr>
        <w:t>Пряк изпълнител:</w:t>
      </w:r>
      <w:r w:rsidRPr="00DF1CB9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F1CB9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F1CB9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  <w:r w:rsidRPr="00DF1CB9">
        <w:rPr>
          <w:rFonts w:ascii="Verdana" w:hAnsi="Verdana"/>
          <w:sz w:val="20"/>
          <w:szCs w:val="20"/>
        </w:rPr>
        <w:t>;</w:t>
      </w:r>
    </w:p>
    <w:p w:rsidR="00F13CE0" w:rsidRPr="00DF1CB9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F1CB9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F1CB9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F1CB9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DF1CB9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F1CB9">
        <w:rPr>
          <w:rFonts w:ascii="Verdana" w:hAnsi="Verdana"/>
          <w:sz w:val="20"/>
          <w:szCs w:val="20"/>
          <w:lang w:eastAsia="bg-BG"/>
        </w:rPr>
        <w:t xml:space="preserve"> </w:t>
      </w:r>
      <w:r w:rsidRPr="00DF1CB9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DF1CB9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DF1CB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A24383" w:rsidRPr="00DF1CB9" w:rsidRDefault="00D80D22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A24383" w:rsidRPr="00DF1CB9" w:rsidRDefault="00A24383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F7958" w:rsidRPr="00DF1CB9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5A5819" w:rsidRDefault="00A24383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Документ за собственост (отстъпено право на строеж); </w:t>
      </w:r>
    </w:p>
    <w:p w:rsidR="005A5819" w:rsidRDefault="005A5819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="0020439C" w:rsidRPr="0020439C">
        <w:rPr>
          <w:rFonts w:ascii="Verdana" w:eastAsia="Times New Roman" w:hAnsi="Verdana" w:cs="Times New Roman"/>
          <w:sz w:val="20"/>
          <w:szCs w:val="20"/>
          <w:lang w:eastAsia="bg-BG"/>
        </w:rPr>
        <w:t>Учредени вещни права;</w:t>
      </w:r>
    </w:p>
    <w:p w:rsidR="005A5819" w:rsidRDefault="0020439C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Учредени </w:t>
      </w:r>
      <w:proofErr w:type="spellStart"/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>сервитути</w:t>
      </w:r>
      <w:proofErr w:type="spellEnd"/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 реда на специални закони;</w:t>
      </w:r>
    </w:p>
    <w:p w:rsidR="005A5819" w:rsidRDefault="0020439C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>- Право на преминаване по чл. 192 от ЗУТ;</w:t>
      </w:r>
    </w:p>
    <w:p w:rsidR="005A5819" w:rsidRDefault="0020439C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>- Право на прокарване по чл. 193 от ЗУТ.</w:t>
      </w:r>
    </w:p>
    <w:p w:rsidR="005A5819" w:rsidRDefault="005A5819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20439C" w:rsidRPr="0020439C">
        <w:rPr>
          <w:rFonts w:ascii="Verdana" w:eastAsia="Times New Roman" w:hAnsi="Verdana" w:cs="Times New Roman"/>
          <w:sz w:val="20"/>
          <w:szCs w:val="20"/>
          <w:lang w:eastAsia="bg-BG"/>
        </w:rPr>
        <w:t>. Одобрен инвестиционен проект.</w:t>
      </w:r>
    </w:p>
    <w:p w:rsidR="005A5819" w:rsidRDefault="005A5819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="0020439C" w:rsidRPr="0020439C">
        <w:rPr>
          <w:rFonts w:ascii="Verdana" w:eastAsia="Times New Roman" w:hAnsi="Verdana" w:cs="Times New Roman"/>
          <w:sz w:val="20"/>
          <w:szCs w:val="20"/>
          <w:lang w:eastAsia="bg-BG"/>
        </w:rPr>
        <w:t>. Документи по чл. 148, ал. 8 от ЗУТ:</w:t>
      </w:r>
    </w:p>
    <w:p w:rsidR="005A5819" w:rsidRDefault="0020439C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>- Влязло в сила решение по оценка на въздействието върху околната среда (ОВОС);</w:t>
      </w:r>
    </w:p>
    <w:p w:rsidR="005A5819" w:rsidRDefault="0020439C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>- Решение, с което е преценено да не се извършва ОВОС;</w:t>
      </w:r>
    </w:p>
    <w:p w:rsidR="005A5819" w:rsidRDefault="0020439C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39C">
        <w:rPr>
          <w:rFonts w:ascii="Verdana" w:eastAsia="Times New Roman" w:hAnsi="Verdana" w:cs="Times New Roman"/>
          <w:sz w:val="20"/>
          <w:szCs w:val="20"/>
          <w:lang w:eastAsia="bg-BG"/>
        </w:rPr>
        <w:t>- Решение за одобряване на доклад за безопасност за изграждане или реконструкция на предприятие и/или съоръжение с висок рисков потенциал или на части от него по реда на Закон</w:t>
      </w:r>
      <w:r w:rsidR="005A5819">
        <w:rPr>
          <w:rFonts w:ascii="Verdana" w:eastAsia="Times New Roman" w:hAnsi="Verdana" w:cs="Times New Roman"/>
          <w:sz w:val="20"/>
          <w:szCs w:val="20"/>
          <w:lang w:eastAsia="bg-BG"/>
        </w:rPr>
        <w:t>а за опазване на околната среда.</w:t>
      </w:r>
    </w:p>
    <w:p w:rsidR="005A5819" w:rsidRDefault="005A5819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20439C" w:rsidRPr="0020439C">
        <w:rPr>
          <w:rFonts w:ascii="Verdana" w:eastAsia="Times New Roman" w:hAnsi="Verdana" w:cs="Times New Roman"/>
          <w:sz w:val="20"/>
          <w:szCs w:val="20"/>
          <w:lang w:eastAsia="bg-BG"/>
        </w:rPr>
        <w:t>. Оценка на съответствието по чл. 142, ал. 6 от ЗУТ.</w:t>
      </w:r>
    </w:p>
    <w:p w:rsidR="0020439C" w:rsidRPr="00DF1CB9" w:rsidRDefault="005A5819" w:rsidP="005A5819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  <w:lang w:eastAsia="bg-BG"/>
        </w:rPr>
        <w:t>6</w:t>
      </w:r>
      <w:r w:rsidR="0020439C" w:rsidRPr="0020439C">
        <w:rPr>
          <w:rFonts w:ascii="Verdana" w:eastAsia="Times New Roman" w:hAnsi="Verdana" w:cs="Times New Roman"/>
          <w:sz w:val="20"/>
          <w:szCs w:val="20"/>
          <w:lang w:eastAsia="bg-BG"/>
        </w:rPr>
        <w:t>. Документ за платена такса, освен ако плащането не е направено по електронен път.</w:t>
      </w:r>
    </w:p>
    <w:p w:rsidR="0020439C" w:rsidRPr="00DF1CB9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b/>
          <w:sz w:val="20"/>
          <w:szCs w:val="20"/>
        </w:rPr>
        <w:t>Пояснения:</w:t>
      </w:r>
      <w:r w:rsidR="00D80D22" w:rsidRPr="00DF1CB9">
        <w:rPr>
          <w:rFonts w:ascii="Verdana" w:hAnsi="Verdana"/>
          <w:sz w:val="20"/>
          <w:szCs w:val="20"/>
        </w:rPr>
        <w:t xml:space="preserve"> </w:t>
      </w:r>
      <w:r w:rsidR="0020439C" w:rsidRPr="00DF1CB9">
        <w:rPr>
          <w:rFonts w:ascii="Verdana" w:hAnsi="Verdana"/>
          <w:sz w:val="20"/>
          <w:szCs w:val="20"/>
        </w:rPr>
        <w:t xml:space="preserve">Разрешението за строеж губи правно действие, когато в продължение на 3 години от влизането му в сила не е започнало строителството или </w:t>
      </w:r>
      <w:r w:rsidR="0020439C" w:rsidRPr="00DF1CB9">
        <w:rPr>
          <w:rFonts w:ascii="Verdana" w:hAnsi="Verdana"/>
          <w:sz w:val="20"/>
          <w:szCs w:val="20"/>
        </w:rPr>
        <w:lastRenderedPageBreak/>
        <w:t>когато в продължение на 5 години от влизането му в сила не е завършен грубият строеж, включително покривът на сградите, а за линейни обекти на техническата инфраструктура - ако в срок 10 години от влизането му в сила не е завършено строителството. За издадено разрешение за строеж, приложение към което е решение по ОВОС или решение за преценяване на необходимостта от извършване на ОВОС, се поставя съобщение на интернет страницата на областта, в което се посочва и начина за осигуряване на обществен достъп до съдържанието на разрешението и приложението към него. Влезли в сила разрешения за строеж не подлежат на отмяна. Оригиналът на разрешението за строеж се съхранява безсрочно в Облас</w:t>
      </w:r>
      <w:r w:rsidR="003C5671" w:rsidRPr="00DF1CB9">
        <w:rPr>
          <w:rFonts w:ascii="Verdana" w:hAnsi="Verdana"/>
          <w:sz w:val="20"/>
          <w:szCs w:val="20"/>
        </w:rPr>
        <w:t>тна администрация Търговище</w:t>
      </w:r>
      <w:r w:rsidR="0020439C" w:rsidRPr="00DF1CB9">
        <w:rPr>
          <w:rFonts w:ascii="Verdana" w:hAnsi="Verdana"/>
          <w:sz w:val="20"/>
          <w:szCs w:val="20"/>
        </w:rPr>
        <w:t>. Органите на ДНСК по местонахождение на строежа и съответните общини се уведомяват за издадения акт и им се изпраща копие от него.</w:t>
      </w:r>
    </w:p>
    <w:p w:rsidR="00595379" w:rsidRPr="00DF1CB9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DF1CB9">
        <w:rPr>
          <w:rFonts w:ascii="Verdana" w:hAnsi="Verdana"/>
          <w:sz w:val="20"/>
          <w:szCs w:val="20"/>
        </w:rPr>
        <w:t xml:space="preserve"> </w:t>
      </w:r>
      <w:r w:rsidR="0020439C" w:rsidRPr="00DF1CB9">
        <w:rPr>
          <w:rFonts w:ascii="Verdana" w:hAnsi="Verdana"/>
          <w:sz w:val="20"/>
          <w:szCs w:val="20"/>
        </w:rPr>
        <w:t>7 дни, съгласно чл. 148, ал. 4 от ЗУТ</w:t>
      </w:r>
      <w:r w:rsidR="00D80D22" w:rsidRPr="00DF1CB9">
        <w:rPr>
          <w:rFonts w:ascii="Verdana" w:hAnsi="Verdana"/>
          <w:sz w:val="20"/>
          <w:szCs w:val="20"/>
        </w:rPr>
        <w:t>.</w:t>
      </w:r>
    </w:p>
    <w:p w:rsidR="00595379" w:rsidRPr="00DF1CB9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DF1CB9" w:rsidRDefault="005A5819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F1CB9">
          <w:rPr>
            <w:rStyle w:val="a3"/>
            <w:rFonts w:ascii="Verdana" w:hAnsi="Verdana"/>
            <w:color w:val="auto"/>
            <w:sz w:val="20"/>
            <w:szCs w:val="20"/>
            <w:u w:val="none"/>
            <w:lang w:val="en-US"/>
          </w:rPr>
          <w:t>http://www.tg.government.bg;</w:t>
        </w:r>
      </w:hyperlink>
      <w:r w:rsidR="00F13CE0" w:rsidRPr="00DF1CB9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DF1CB9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F1CB9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DF1CB9">
        <w:rPr>
          <w:rFonts w:ascii="Verdana" w:hAnsi="Verdana"/>
          <w:sz w:val="20"/>
          <w:szCs w:val="20"/>
        </w:rPr>
        <w:t xml:space="preserve">.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- </w:t>
      </w:r>
      <w:r w:rsidR="00F13CE0" w:rsidRPr="00DF1CB9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- </w:t>
      </w:r>
      <w:r w:rsidR="00F13CE0" w:rsidRPr="00DF1CB9">
        <w:rPr>
          <w:rFonts w:ascii="Verdana" w:hAnsi="Verdana"/>
          <w:sz w:val="20"/>
          <w:szCs w:val="20"/>
        </w:rPr>
        <w:t xml:space="preserve">Със </w:t>
      </w:r>
      <w:r w:rsidRPr="00DF1CB9">
        <w:rPr>
          <w:rFonts w:ascii="Verdana" w:hAnsi="Verdana"/>
          <w:sz w:val="20"/>
          <w:szCs w:val="20"/>
        </w:rPr>
        <w:t>заявление по пощата/ли</w:t>
      </w:r>
      <w:r w:rsidR="00F13CE0" w:rsidRPr="00DF1CB9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F1CB9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F1CB9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- Със заявление</w:t>
      </w:r>
      <w:r w:rsidR="00F81B6B" w:rsidRPr="00DF1CB9">
        <w:rPr>
          <w:rFonts w:ascii="Verdana" w:hAnsi="Verdana"/>
          <w:sz w:val="20"/>
          <w:szCs w:val="20"/>
        </w:rPr>
        <w:t>,</w:t>
      </w:r>
      <w:r w:rsidRPr="00DF1CB9">
        <w:rPr>
          <w:rFonts w:ascii="Verdana" w:hAnsi="Verdana"/>
          <w:sz w:val="20"/>
          <w:szCs w:val="20"/>
        </w:rPr>
        <w:t xml:space="preserve"> </w:t>
      </w:r>
      <w:r w:rsidR="00F81B6B" w:rsidRPr="00DF1CB9">
        <w:rPr>
          <w:rFonts w:ascii="Verdana" w:hAnsi="Verdana"/>
          <w:sz w:val="20"/>
          <w:szCs w:val="20"/>
        </w:rPr>
        <w:t xml:space="preserve">подписано с КЕП, </w:t>
      </w:r>
      <w:r w:rsidRPr="00DF1CB9">
        <w:rPr>
          <w:rFonts w:ascii="Verdana" w:hAnsi="Verdana"/>
          <w:sz w:val="20"/>
          <w:szCs w:val="20"/>
        </w:rPr>
        <w:t>по електронна поща;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DF1CB9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F1CB9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hAnsi="Verdana"/>
          <w:sz w:val="20"/>
          <w:szCs w:val="20"/>
        </w:rPr>
        <w:t xml:space="preserve">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F1CB9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DF1CB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DF1CB9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DF1CB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DF1CB9">
        <w:rPr>
          <w:rFonts w:ascii="Verdana" w:hAnsi="Verdana"/>
          <w:sz w:val="20"/>
          <w:szCs w:val="20"/>
        </w:rPr>
        <w:t xml:space="preserve"> </w:t>
      </w:r>
      <w:r w:rsidR="00790C62" w:rsidRPr="00DF1CB9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DF1CB9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DF1CB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DF1CB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DF1CB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DF1CB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63F53" w:rsidRPr="00DF1CB9" w:rsidRDefault="00F13CE0" w:rsidP="00A63F5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A63F53" w:rsidRPr="00DF1CB9">
        <w:rPr>
          <w:rFonts w:ascii="Verdana" w:hAnsi="Verdana"/>
          <w:sz w:val="20"/>
          <w:szCs w:val="20"/>
        </w:rPr>
        <w:t xml:space="preserve">до </w:t>
      </w:r>
      <w:r w:rsidR="0020439C" w:rsidRPr="00DF1CB9">
        <w:rPr>
          <w:rFonts w:ascii="Verdana" w:hAnsi="Verdana"/>
          <w:sz w:val="20"/>
          <w:szCs w:val="20"/>
        </w:rPr>
        <w:t xml:space="preserve">10 години от </w:t>
      </w:r>
      <w:r w:rsidR="00A63F53" w:rsidRPr="00DF1CB9">
        <w:rPr>
          <w:rFonts w:ascii="Verdana" w:hAnsi="Verdana"/>
          <w:sz w:val="20"/>
          <w:szCs w:val="20"/>
        </w:rPr>
        <w:t xml:space="preserve">влизането </w:t>
      </w:r>
      <w:r w:rsidR="0020439C" w:rsidRPr="00DF1CB9">
        <w:rPr>
          <w:rFonts w:ascii="Verdana" w:hAnsi="Verdana"/>
          <w:sz w:val="20"/>
          <w:szCs w:val="20"/>
        </w:rPr>
        <w:t>му в сила</w:t>
      </w:r>
      <w:r w:rsidR="00A63F53" w:rsidRPr="00DF1CB9">
        <w:rPr>
          <w:rFonts w:ascii="Verdana" w:hAnsi="Verdana"/>
          <w:sz w:val="20"/>
          <w:szCs w:val="20"/>
        </w:rPr>
        <w:t xml:space="preserve">. </w:t>
      </w:r>
    </w:p>
    <w:p w:rsidR="00A63F53" w:rsidRPr="00DF1CB9" w:rsidRDefault="00A63F5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383" w:rsidRPr="00DF1CB9" w:rsidRDefault="00F13CE0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C579CA" w:rsidRPr="00DF1CB9" w:rsidRDefault="00C579CA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Стойността на таксата се определя по реда на чл. 29, ал. 1 от Тарифа № 14 за таксите, които се събират в системата на МРРБ и от областните управители и е в размер 0,05 на сто от строителната стойност на обекта, но не по-малко от 250 лв.</w:t>
      </w:r>
      <w:r w:rsidR="00244461" w:rsidRPr="00DF1CB9">
        <w:rPr>
          <w:rFonts w:ascii="Verdana" w:hAnsi="Verdana"/>
          <w:sz w:val="20"/>
          <w:szCs w:val="20"/>
        </w:rPr>
        <w:t xml:space="preserve"> </w:t>
      </w:r>
      <w:r w:rsidRPr="00DF1CB9">
        <w:rPr>
          <w:rFonts w:ascii="Verdana" w:hAnsi="Verdana"/>
          <w:sz w:val="20"/>
          <w:szCs w:val="20"/>
        </w:rPr>
        <w:t xml:space="preserve">и </w:t>
      </w:r>
      <w:r w:rsidRPr="00DF1CB9">
        <w:rPr>
          <w:rFonts w:ascii="Verdana" w:hAnsi="Verdana"/>
          <w:sz w:val="20"/>
          <w:szCs w:val="20"/>
        </w:rPr>
        <w:lastRenderedPageBreak/>
        <w:t>не повече от 1500 лв.</w:t>
      </w:r>
      <w:r w:rsidR="00244461" w:rsidRPr="00DF1CB9">
        <w:rPr>
          <w:rFonts w:ascii="Verdana" w:hAnsi="Verdana"/>
          <w:sz w:val="20"/>
          <w:szCs w:val="20"/>
        </w:rPr>
        <w:t xml:space="preserve"> </w:t>
      </w:r>
    </w:p>
    <w:p w:rsidR="00F64285" w:rsidRPr="00DF1CB9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F64285" w:rsidRPr="00DF1CB9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DF1CB9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A24A7B" w:rsidRPr="00DF1CB9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F1CB9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7439CF" w:rsidRPr="00DF1CB9" w:rsidRDefault="003C567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Отказ да се издаде разрешение за строеж се прави само по законосъобразност, като се посочват конкретните мотиви за това. За издадените разрешения за строеж заедно с одобрените инвестиционни проекти или за отказа да се издадат такива се съобщава на заинтересуваните лица с обявление, обнародвано в "Държавен вестник" и подлежат на обжалване пред Върховния административен съд в 14-дневен срок от обнародването им.</w:t>
      </w:r>
    </w:p>
    <w:p w:rsidR="003C5671" w:rsidRPr="00DF1CB9" w:rsidRDefault="003C567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F1CB9" w:rsidRDefault="005A5819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DF1CB9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DF1CB9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DF1CB9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F1CB9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DF1CB9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DF1CB9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DF1CB9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DF1CB9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DF1CB9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DF1CB9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DF1CB9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DF1CB9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DF1CB9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DF1CB9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F1CB9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DF1CB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DF1CB9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F1CB9" w:rsidRDefault="00F13CE0" w:rsidP="00AD6ED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F2F92" w:rsidRPr="00DF1CB9" w:rsidRDefault="00F13CE0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F1CB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  <w:r w:rsidR="00AD6ED4" w:rsidRPr="00DF1CB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hyperlink r:id="rId9" w:history="1">
        <w:r w:rsidRPr="00DF1CB9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sectPr w:rsidR="001F2F92" w:rsidRPr="00DF1CB9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0E2"/>
    <w:multiLevelType w:val="hybridMultilevel"/>
    <w:tmpl w:val="280A6D00"/>
    <w:lvl w:ilvl="0" w:tplc="6D689C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0A7F17"/>
    <w:rsid w:val="000C2EEA"/>
    <w:rsid w:val="000F6B17"/>
    <w:rsid w:val="001F1F28"/>
    <w:rsid w:val="001F2F92"/>
    <w:rsid w:val="0020439C"/>
    <w:rsid w:val="00244461"/>
    <w:rsid w:val="002F55EC"/>
    <w:rsid w:val="00327D83"/>
    <w:rsid w:val="003C5671"/>
    <w:rsid w:val="004263C2"/>
    <w:rsid w:val="004320FF"/>
    <w:rsid w:val="00435CB3"/>
    <w:rsid w:val="0046468A"/>
    <w:rsid w:val="004D3288"/>
    <w:rsid w:val="004E5795"/>
    <w:rsid w:val="005029ED"/>
    <w:rsid w:val="00516219"/>
    <w:rsid w:val="00595379"/>
    <w:rsid w:val="005A312D"/>
    <w:rsid w:val="005A5819"/>
    <w:rsid w:val="005C267D"/>
    <w:rsid w:val="005F7958"/>
    <w:rsid w:val="006032B7"/>
    <w:rsid w:val="006306B4"/>
    <w:rsid w:val="0066148F"/>
    <w:rsid w:val="006D2A95"/>
    <w:rsid w:val="007439CF"/>
    <w:rsid w:val="00790C62"/>
    <w:rsid w:val="008A09EC"/>
    <w:rsid w:val="008D6A63"/>
    <w:rsid w:val="00922EEF"/>
    <w:rsid w:val="00931A78"/>
    <w:rsid w:val="009353C2"/>
    <w:rsid w:val="0097218C"/>
    <w:rsid w:val="009C6B94"/>
    <w:rsid w:val="00A24383"/>
    <w:rsid w:val="00A24A7B"/>
    <w:rsid w:val="00A63F53"/>
    <w:rsid w:val="00A70608"/>
    <w:rsid w:val="00AB16D4"/>
    <w:rsid w:val="00AD6ED4"/>
    <w:rsid w:val="00B94419"/>
    <w:rsid w:val="00C17091"/>
    <w:rsid w:val="00C53A9F"/>
    <w:rsid w:val="00C579CA"/>
    <w:rsid w:val="00CA08F7"/>
    <w:rsid w:val="00CA3515"/>
    <w:rsid w:val="00CA6508"/>
    <w:rsid w:val="00CB6853"/>
    <w:rsid w:val="00D67378"/>
    <w:rsid w:val="00D76CCF"/>
    <w:rsid w:val="00D80D22"/>
    <w:rsid w:val="00DC6E6D"/>
    <w:rsid w:val="00DD3BD5"/>
    <w:rsid w:val="00DF1CB9"/>
    <w:rsid w:val="00E24D4B"/>
    <w:rsid w:val="00E30273"/>
    <w:rsid w:val="00E3076C"/>
    <w:rsid w:val="00E34A95"/>
    <w:rsid w:val="00E80C60"/>
    <w:rsid w:val="00ED7A85"/>
    <w:rsid w:val="00F05918"/>
    <w:rsid w:val="00F13CE0"/>
    <w:rsid w:val="00F57CCF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99</cp:revision>
  <cp:lastPrinted>2020-08-03T11:44:00Z</cp:lastPrinted>
  <dcterms:created xsi:type="dcterms:W3CDTF">2020-08-03T10:48:00Z</dcterms:created>
  <dcterms:modified xsi:type="dcterms:W3CDTF">2020-08-18T09:37:00Z</dcterms:modified>
</cp:coreProperties>
</file>